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1EBE" w14:textId="77777777" w:rsidR="008773D3" w:rsidRPr="00826455" w:rsidRDefault="008773D3" w:rsidP="008773D3">
      <w:pPr>
        <w:jc w:val="right"/>
        <w:outlineLvl w:val="1"/>
        <w:rPr>
          <w:b/>
          <w:color w:val="0000CC"/>
          <w:sz w:val="24"/>
          <w:szCs w:val="24"/>
        </w:rPr>
      </w:pPr>
      <w:bookmarkStart w:id="0" w:name="_Ref93089457"/>
      <w:bookmarkStart w:id="1" w:name="_Toc125426212"/>
      <w:r>
        <w:rPr>
          <w:b/>
          <w:color w:val="0000CC"/>
          <w:sz w:val="24"/>
          <w:szCs w:val="24"/>
        </w:rPr>
        <w:t>Приложение № 3</w:t>
      </w:r>
      <w:r w:rsidRPr="00826455">
        <w:rPr>
          <w:b/>
          <w:color w:val="0000CC"/>
          <w:sz w:val="24"/>
          <w:szCs w:val="24"/>
        </w:rPr>
        <w:t xml:space="preserve"> к Документации</w:t>
      </w:r>
    </w:p>
    <w:p w14:paraId="3D723C76" w14:textId="77777777" w:rsidR="008773D3" w:rsidRDefault="008773D3" w:rsidP="00C50D73">
      <w:pPr>
        <w:pStyle w:val="a8"/>
        <w:jc w:val="center"/>
        <w:rPr>
          <w:b/>
        </w:rPr>
      </w:pPr>
    </w:p>
    <w:p w14:paraId="628641BF" w14:textId="77777777"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14:paraId="55C59120" w14:textId="77777777" w:rsidR="007309C6" w:rsidRDefault="007309C6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14:paraId="53953625" w14:textId="60F29832"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14:paraId="1E4B09A7" w14:textId="77777777"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14:paraId="3FBE07D6" w14:textId="77777777"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14:paraId="783F711C" w14:textId="77777777"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14:paraId="34E32D3E" w14:textId="77777777"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14:paraId="75228F04" w14:textId="77777777" w:rsidR="007309C6" w:rsidRDefault="007309C6" w:rsidP="007309C6">
      <w:pPr>
        <w:pStyle w:val="a4"/>
        <w:tabs>
          <w:tab w:val="left" w:pos="1134"/>
        </w:tabs>
        <w:spacing w:line="240" w:lineRule="auto"/>
        <w:ind w:firstLine="709"/>
        <w:rPr>
          <w:b/>
          <w:sz w:val="24"/>
          <w:szCs w:val="24"/>
          <w:u w:val="single"/>
        </w:rPr>
      </w:pPr>
    </w:p>
    <w:p w14:paraId="0A4B76EC" w14:textId="175D6619" w:rsidR="00F30FFD" w:rsidRDefault="00710CC0" w:rsidP="007309C6">
      <w:pPr>
        <w:pStyle w:val="a4"/>
        <w:tabs>
          <w:tab w:val="left" w:pos="1134"/>
        </w:tabs>
        <w:spacing w:line="240" w:lineRule="auto"/>
        <w:ind w:firstLine="709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p w14:paraId="53ECB58A" w14:textId="77777777" w:rsidR="004F7085" w:rsidRPr="002C5F84" w:rsidRDefault="004F7085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14:paraId="179B64FB" w14:textId="77777777" w:rsidTr="004F7085">
        <w:trPr>
          <w:trHeight w:val="397"/>
        </w:trPr>
        <w:tc>
          <w:tcPr>
            <w:tcW w:w="3402" w:type="dxa"/>
          </w:tcPr>
          <w:p w14:paraId="0C1DF595" w14:textId="77777777" w:rsidR="00323502" w:rsidRPr="007309C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5812" w:type="dxa"/>
          </w:tcPr>
          <w:p w14:paraId="7463114B" w14:textId="77777777" w:rsidR="00323502" w:rsidRPr="007309C6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b/>
                <w:sz w:val="24"/>
                <w:szCs w:val="24"/>
                <w:lang w:val="en-US"/>
              </w:rPr>
              <w:t>Z</w:t>
            </w:r>
            <w:r w:rsidR="004A4653" w:rsidRPr="007309C6">
              <w:rPr>
                <w:b/>
                <w:sz w:val="24"/>
                <w:szCs w:val="24"/>
                <w:vertAlign w:val="subscript"/>
              </w:rPr>
              <w:t>1</w:t>
            </w:r>
            <w:r w:rsidRPr="007309C6">
              <w:rPr>
                <w:b/>
                <w:sz w:val="24"/>
                <w:szCs w:val="24"/>
              </w:rPr>
              <w:t>=</w:t>
            </w:r>
            <w:r w:rsidR="009A62AC" w:rsidRPr="007309C6">
              <w:rPr>
                <w:sz w:val="24"/>
                <w:szCs w:val="24"/>
                <w:lang w:val="en-US"/>
              </w:rPr>
              <w:t>7</w:t>
            </w:r>
            <w:r w:rsidRPr="007309C6">
              <w:rPr>
                <w:sz w:val="24"/>
                <w:szCs w:val="24"/>
              </w:rPr>
              <w:t>0 баллов</w:t>
            </w:r>
          </w:p>
        </w:tc>
      </w:tr>
      <w:tr w:rsidR="00323502" w:rsidRPr="002C5F84" w14:paraId="43F31CD3" w14:textId="77777777" w:rsidTr="004F7085">
        <w:trPr>
          <w:trHeight w:val="397"/>
        </w:trPr>
        <w:tc>
          <w:tcPr>
            <w:tcW w:w="3402" w:type="dxa"/>
          </w:tcPr>
          <w:p w14:paraId="3F7DB90A" w14:textId="77777777" w:rsidR="00323502" w:rsidRPr="007309C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5812" w:type="dxa"/>
          </w:tcPr>
          <w:p w14:paraId="553095E4" w14:textId="77777777" w:rsidR="00323502" w:rsidRPr="007309C6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14:paraId="2A1E9804" w14:textId="77777777" w:rsidTr="004F7085">
        <w:trPr>
          <w:trHeight w:val="397"/>
        </w:trPr>
        <w:tc>
          <w:tcPr>
            <w:tcW w:w="3402" w:type="dxa"/>
          </w:tcPr>
          <w:p w14:paraId="4D45AED4" w14:textId="77777777" w:rsidR="00C25AA9" w:rsidRPr="007309C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>Формула для расчета баллов по критерию</w:t>
            </w:r>
          </w:p>
          <w:p w14:paraId="60A5B20D" w14:textId="63339771" w:rsidR="007309C6" w:rsidRPr="007309C6" w:rsidRDefault="007309C6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4FAC9009" w14:textId="77777777" w:rsidR="00C25AA9" w:rsidRPr="007309C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 xml:space="preserve">Расчёт баллов </w:t>
            </w:r>
            <w:r w:rsidRPr="007309C6">
              <w:rPr>
                <w:b/>
                <w:sz w:val="24"/>
                <w:szCs w:val="24"/>
                <w:lang w:val="en-US"/>
              </w:rPr>
              <w:t>K</w:t>
            </w:r>
            <w:r w:rsidRPr="007309C6">
              <w:rPr>
                <w:b/>
                <w:sz w:val="24"/>
                <w:szCs w:val="24"/>
                <w:vertAlign w:val="subscript"/>
              </w:rPr>
              <w:t>1</w:t>
            </w:r>
            <w:r w:rsidRPr="007309C6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r w:rsidRPr="007309C6">
              <w:rPr>
                <w:sz w:val="24"/>
                <w:szCs w:val="24"/>
              </w:rPr>
              <w:t xml:space="preserve"> производится по формуле 2.1</w:t>
            </w:r>
          </w:p>
        </w:tc>
      </w:tr>
    </w:tbl>
    <w:p w14:paraId="72BA96C2" w14:textId="77777777"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14:paraId="7B36915A" w14:textId="77777777"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14:paraId="777313B7" w14:textId="77777777"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14:paraId="14C85496" w14:textId="5E363328" w:rsidR="008773D3" w:rsidRDefault="008773D3" w:rsidP="008773D3">
      <w:pPr>
        <w:pStyle w:val="a4"/>
        <w:spacing w:line="240" w:lineRule="auto"/>
        <w:ind w:firstLine="709"/>
        <w:rPr>
          <w:sz w:val="24"/>
          <w:szCs w:val="24"/>
          <w:u w:val="single"/>
        </w:rPr>
      </w:pPr>
      <w:r w:rsidRPr="00826455">
        <w:rPr>
          <w:b/>
          <w:sz w:val="24"/>
          <w:szCs w:val="24"/>
          <w:u w:val="single"/>
        </w:rPr>
        <w:t xml:space="preserve">Критерий №2: </w:t>
      </w:r>
      <w:r w:rsidRPr="00826455">
        <w:rPr>
          <w:sz w:val="24"/>
          <w:szCs w:val="24"/>
          <w:u w:val="single"/>
        </w:rPr>
        <w:t>Срок поставок (в календарных днях</w:t>
      </w:r>
      <w:r w:rsidRPr="00826455">
        <w:rPr>
          <w:sz w:val="24"/>
          <w:szCs w:val="24"/>
        </w:rPr>
        <w:t xml:space="preserve"> </w:t>
      </w:r>
      <w:r w:rsidR="004F7085" w:rsidRPr="004F7085">
        <w:rPr>
          <w:color w:val="0000CC"/>
          <w:sz w:val="24"/>
          <w:szCs w:val="24"/>
          <w:u w:val="single"/>
        </w:rPr>
        <w:t xml:space="preserve">с момента подачи заявки </w:t>
      </w:r>
      <w:proofErr w:type="gramStart"/>
      <w:r w:rsidR="004F7085" w:rsidRPr="004F7085">
        <w:rPr>
          <w:color w:val="0000CC"/>
          <w:sz w:val="24"/>
          <w:szCs w:val="24"/>
          <w:u w:val="single"/>
        </w:rPr>
        <w:t>Заказчика</w:t>
      </w:r>
      <w:r w:rsidRPr="00826455">
        <w:rPr>
          <w:color w:val="0000CC"/>
          <w:sz w:val="24"/>
          <w:szCs w:val="24"/>
          <w:u w:val="single"/>
        </w:rPr>
        <w:t>)</w:t>
      </w:r>
      <w:r w:rsidRPr="00826455">
        <w:rPr>
          <w:sz w:val="24"/>
          <w:szCs w:val="24"/>
          <w:u w:val="single"/>
        </w:rPr>
        <w:t>*</w:t>
      </w:r>
      <w:proofErr w:type="gramEnd"/>
    </w:p>
    <w:p w14:paraId="60555DF2" w14:textId="77777777" w:rsidR="004F7085" w:rsidRDefault="004F7085" w:rsidP="008773D3">
      <w:pPr>
        <w:pStyle w:val="a4"/>
        <w:spacing w:line="240" w:lineRule="auto"/>
        <w:ind w:firstLine="709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773D3" w:rsidRPr="00826455" w14:paraId="028EC259" w14:textId="77777777" w:rsidTr="004F7085">
        <w:trPr>
          <w:trHeight w:val="397"/>
        </w:trPr>
        <w:tc>
          <w:tcPr>
            <w:tcW w:w="3402" w:type="dxa"/>
          </w:tcPr>
          <w:p w14:paraId="6461B0C4" w14:textId="77777777" w:rsidR="008773D3" w:rsidRPr="007309C6" w:rsidRDefault="008773D3" w:rsidP="0025231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5812" w:type="dxa"/>
          </w:tcPr>
          <w:p w14:paraId="12C74AD6" w14:textId="77777777" w:rsidR="008773D3" w:rsidRPr="007309C6" w:rsidRDefault="008773D3" w:rsidP="0025231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b/>
                <w:sz w:val="24"/>
                <w:szCs w:val="24"/>
                <w:lang w:val="en-US"/>
              </w:rPr>
              <w:t>Z</w:t>
            </w:r>
            <w:r w:rsidRPr="007309C6">
              <w:rPr>
                <w:b/>
                <w:sz w:val="24"/>
                <w:szCs w:val="24"/>
                <w:vertAlign w:val="subscript"/>
              </w:rPr>
              <w:t>2</w:t>
            </w:r>
            <w:r w:rsidRPr="007309C6">
              <w:rPr>
                <w:b/>
                <w:sz w:val="24"/>
                <w:szCs w:val="24"/>
              </w:rPr>
              <w:t>=</w:t>
            </w:r>
            <w:r w:rsidRPr="007309C6">
              <w:rPr>
                <w:sz w:val="24"/>
                <w:szCs w:val="24"/>
              </w:rPr>
              <w:t>30 баллов</w:t>
            </w:r>
          </w:p>
        </w:tc>
      </w:tr>
      <w:tr w:rsidR="008773D3" w:rsidRPr="00826455" w14:paraId="72ABC018" w14:textId="77777777" w:rsidTr="004F7085">
        <w:trPr>
          <w:trHeight w:val="397"/>
        </w:trPr>
        <w:tc>
          <w:tcPr>
            <w:tcW w:w="3402" w:type="dxa"/>
          </w:tcPr>
          <w:p w14:paraId="39C27233" w14:textId="77777777" w:rsidR="008773D3" w:rsidRPr="007309C6" w:rsidRDefault="008773D3" w:rsidP="0025231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5812" w:type="dxa"/>
          </w:tcPr>
          <w:p w14:paraId="73A3EC43" w14:textId="77777777" w:rsidR="008773D3" w:rsidRPr="007309C6" w:rsidRDefault="008773D3" w:rsidP="0025231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>Предложение в отношении предмета закупки</w:t>
            </w:r>
          </w:p>
        </w:tc>
      </w:tr>
      <w:tr w:rsidR="008773D3" w:rsidRPr="00826455" w14:paraId="41DC0CA3" w14:textId="77777777" w:rsidTr="004F7085">
        <w:trPr>
          <w:trHeight w:val="397"/>
        </w:trPr>
        <w:tc>
          <w:tcPr>
            <w:tcW w:w="3402" w:type="dxa"/>
          </w:tcPr>
          <w:p w14:paraId="0AC5F2EE" w14:textId="77777777" w:rsidR="008773D3" w:rsidRPr="007309C6" w:rsidRDefault="008773D3" w:rsidP="0025231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 xml:space="preserve">Формула для расчета баллов по критерию </w:t>
            </w:r>
          </w:p>
          <w:p w14:paraId="41F55F5D" w14:textId="0550E09F" w:rsidR="007309C6" w:rsidRPr="007309C6" w:rsidRDefault="007309C6" w:rsidP="0025231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7D585C5B" w14:textId="77777777" w:rsidR="008773D3" w:rsidRPr="007309C6" w:rsidRDefault="008773D3" w:rsidP="0025231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309C6">
              <w:rPr>
                <w:sz w:val="24"/>
                <w:szCs w:val="24"/>
              </w:rPr>
              <w:t xml:space="preserve">Расчёт баллов </w:t>
            </w:r>
            <w:r w:rsidRPr="007309C6">
              <w:rPr>
                <w:b/>
                <w:sz w:val="24"/>
                <w:szCs w:val="24"/>
                <w:lang w:val="en-US"/>
              </w:rPr>
              <w:t>K</w:t>
            </w:r>
            <w:r w:rsidRPr="007309C6">
              <w:rPr>
                <w:b/>
                <w:sz w:val="24"/>
                <w:szCs w:val="24"/>
                <w:vertAlign w:val="subscript"/>
              </w:rPr>
              <w:t>2</w:t>
            </w:r>
            <w:proofErr w:type="spellStart"/>
            <w:r w:rsidRPr="007309C6">
              <w:rPr>
                <w:b/>
                <w:i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7309C6">
              <w:rPr>
                <w:sz w:val="24"/>
                <w:szCs w:val="24"/>
              </w:rPr>
              <w:t xml:space="preserve"> производится по формуле 2.2</w:t>
            </w:r>
          </w:p>
        </w:tc>
      </w:tr>
    </w:tbl>
    <w:p w14:paraId="31DDB38A" w14:textId="77777777" w:rsidR="008773D3" w:rsidRDefault="008773D3" w:rsidP="00CC3A37">
      <w:pPr>
        <w:pStyle w:val="a4"/>
        <w:spacing w:line="240" w:lineRule="auto"/>
        <w:ind w:firstLine="709"/>
        <w:rPr>
          <w:sz w:val="24"/>
          <w:szCs w:val="24"/>
        </w:rPr>
      </w:pPr>
    </w:p>
    <w:p w14:paraId="502FE8D0" w14:textId="117F6FD9"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>* - в случае, если Участник указывает срок поставок</w:t>
      </w:r>
      <w:r w:rsidR="007309C6">
        <w:rPr>
          <w:sz w:val="24"/>
          <w:szCs w:val="24"/>
        </w:rPr>
        <w:t xml:space="preserve"> </w:t>
      </w:r>
      <w:r w:rsidR="007309C6" w:rsidRPr="007309C6">
        <w:rPr>
          <w:color w:val="0000CC"/>
          <w:sz w:val="24"/>
          <w:szCs w:val="24"/>
        </w:rPr>
        <w:t>с момента подачи заявки Заказчика</w:t>
      </w:r>
      <w:r w:rsidRPr="007309C6">
        <w:rPr>
          <w:color w:val="0000CC"/>
          <w:sz w:val="24"/>
          <w:szCs w:val="24"/>
        </w:rPr>
        <w:t xml:space="preserve"> </w:t>
      </w:r>
      <w:r w:rsidRPr="002C5F84">
        <w:rPr>
          <w:sz w:val="24"/>
          <w:szCs w:val="24"/>
        </w:rPr>
        <w:t xml:space="preserve">в рабочих днях, пересчет сроков в календарные дни в целях проведения оценки будет выполнен с базового дня – «Понедельник». </w:t>
      </w:r>
    </w:p>
    <w:p w14:paraId="5903477B" w14:textId="77777777"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14:paraId="6DDA244E" w14:textId="77777777"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14:paraId="64AFB061" w14:textId="77777777"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C5F84">
        <w:rPr>
          <w:b/>
          <w:sz w:val="24"/>
          <w:szCs w:val="24"/>
        </w:rPr>
        <w:t>Расчетные формулы:</w:t>
      </w:r>
    </w:p>
    <w:p w14:paraId="430E76BE" w14:textId="77777777"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14:paraId="1CEE3A61" w14:textId="77777777"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 w14:anchorId="6CC128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2pt;height:21.2pt" o:ole="" fillcolor="window">
            <v:imagedata r:id="rId5" o:title=""/>
          </v:shape>
          <o:OLEObject Type="Embed" ProgID="Equation.3" ShapeID="_x0000_i1025" DrawAspect="Content" ObjectID="_1849941518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14:paraId="7A426F88" w14:textId="77777777"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14:paraId="61BD9B81" w14:textId="77777777"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 w14:anchorId="4948771A">
          <v:shape id="_x0000_i1026" type="#_x0000_t75" style="width:96.35pt;height:32.8pt" o:ole="" fillcolor="window">
            <v:imagedata r:id="rId7" o:title=""/>
          </v:shape>
          <o:OLEObject Type="Embed" ProgID="Equation.3" ShapeID="_x0000_i1026" DrawAspect="Content" ObjectID="_1849941519" r:id="rId8"/>
        </w:object>
      </w:r>
      <w:r w:rsidRPr="002C5F84">
        <w:rPr>
          <w:sz w:val="24"/>
          <w:szCs w:val="24"/>
        </w:rPr>
        <w:t xml:space="preserve"> где:</w:t>
      </w:r>
    </w:p>
    <w:p w14:paraId="4203A1AB" w14:textId="77777777"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14:paraId="205DF5FD" w14:textId="77777777"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 w14:anchorId="7C0E06DE">
          <v:shape id="_x0000_i1027" type="#_x0000_t75" style="width:21.2pt;height:21.2pt" o:ole="" fillcolor="window">
            <v:imagedata r:id="rId9" o:title=""/>
          </v:shape>
          <o:OLEObject Type="Embed" ProgID="Equation.3" ShapeID="_x0000_i1027" DrawAspect="Content" ObjectID="_1849941520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14:paraId="4FB2AEB8" w14:textId="77777777"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14:paraId="14E5B172" w14:textId="77777777"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14:paraId="4AD52BC5" w14:textId="77777777"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 w14:anchorId="412A7E77">
          <v:shape id="_x0000_i1028" type="#_x0000_t75" style="width:12.7pt;height:21.2pt" o:ole="" fillcolor="window">
            <v:imagedata r:id="rId11" o:title=""/>
          </v:shape>
          <o:OLEObject Type="Embed" ProgID="Equation.3" ShapeID="_x0000_i1028" DrawAspect="Content" ObjectID="_1849941521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14:paraId="6EFCF7BC" w14:textId="77777777"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14:paraId="79B8D8F6" w14:textId="77777777"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lastRenderedPageBreak/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14:paraId="43684456" w14:textId="77777777"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14:paraId="689A4386" w14:textId="77777777" w:rsidR="008773D3" w:rsidRPr="00826455" w:rsidRDefault="00CC0037" w:rsidP="008773D3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8773D3" w:rsidRPr="00826455">
        <w:rPr>
          <w:sz w:val="24"/>
          <w:szCs w:val="24"/>
          <w:u w:val="single"/>
        </w:rPr>
        <w:t xml:space="preserve">Баллы по КРИТЕРИЮ №2 </w:t>
      </w:r>
      <w:r w:rsidR="008773D3" w:rsidRPr="00826455">
        <w:rPr>
          <w:position w:val="-20"/>
          <w:sz w:val="24"/>
          <w:szCs w:val="24"/>
        </w:rPr>
        <w:object w:dxaOrig="480" w:dyaOrig="440" w14:anchorId="164272F9">
          <v:shape id="_x0000_i1029" type="#_x0000_t75" style="width:23.3pt;height:21.2pt" o:ole="" fillcolor="window">
            <v:imagedata r:id="rId13" o:title=""/>
          </v:shape>
          <o:OLEObject Type="Embed" ProgID="Equation.3" ShapeID="_x0000_i1029" DrawAspect="Content" ObjectID="_1849941522" r:id="rId14"/>
        </w:object>
      </w:r>
      <w:r w:rsidR="008773D3" w:rsidRPr="00826455">
        <w:rPr>
          <w:sz w:val="24"/>
          <w:szCs w:val="24"/>
          <w:u w:val="single"/>
        </w:rPr>
        <w:t xml:space="preserve">рассчитываются по следующей формуле </w:t>
      </w:r>
    </w:p>
    <w:p w14:paraId="011D52B6" w14:textId="77777777" w:rsidR="008773D3" w:rsidRPr="00826455" w:rsidRDefault="008773D3" w:rsidP="008773D3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826455">
        <w:rPr>
          <w:sz w:val="24"/>
          <w:szCs w:val="24"/>
          <w:u w:val="single"/>
        </w:rPr>
        <w:t>(по</w:t>
      </w:r>
      <w:r w:rsidRPr="00826455">
        <w:rPr>
          <w:sz w:val="24"/>
          <w:szCs w:val="24"/>
          <w:u w:val="single"/>
          <w:lang w:val="en-US"/>
        </w:rPr>
        <w:t> </w:t>
      </w:r>
      <w:r w:rsidRPr="00826455">
        <w:rPr>
          <w:sz w:val="24"/>
          <w:szCs w:val="24"/>
          <w:u w:val="single"/>
        </w:rPr>
        <w:t>критерию</w:t>
      </w:r>
      <w:r w:rsidRPr="00826455">
        <w:rPr>
          <w:sz w:val="24"/>
          <w:szCs w:val="24"/>
          <w:u w:val="single"/>
          <w:lang w:val="en-US"/>
        </w:rPr>
        <w:t> </w:t>
      </w:r>
      <w:r w:rsidRPr="00826455">
        <w:rPr>
          <w:sz w:val="24"/>
          <w:szCs w:val="24"/>
          <w:u w:val="single"/>
        </w:rPr>
        <w:t>2 минимальное значение критерия является предпочтительным, и приводит к увеличению балльной оценки по данному критерию):</w:t>
      </w:r>
    </w:p>
    <w:p w14:paraId="5CFABA3A" w14:textId="77777777" w:rsidR="008773D3" w:rsidRPr="00826455" w:rsidRDefault="008773D3" w:rsidP="008773D3">
      <w:pPr>
        <w:pStyle w:val="a6"/>
        <w:spacing w:line="240" w:lineRule="auto"/>
        <w:rPr>
          <w:sz w:val="24"/>
          <w:szCs w:val="24"/>
        </w:rPr>
      </w:pPr>
    </w:p>
    <w:tbl>
      <w:tblPr>
        <w:tblStyle w:val="13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445"/>
        <w:gridCol w:w="845"/>
        <w:gridCol w:w="554"/>
        <w:gridCol w:w="535"/>
        <w:gridCol w:w="765"/>
      </w:tblGrid>
      <w:tr w:rsidR="008773D3" w:rsidRPr="00826455" w14:paraId="1F54AE2D" w14:textId="77777777" w:rsidTr="0025231B">
        <w:tc>
          <w:tcPr>
            <w:tcW w:w="684" w:type="dxa"/>
            <w:vMerge w:val="restart"/>
          </w:tcPr>
          <w:p w14:paraId="19C7200F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6455">
              <w:rPr>
                <w:sz w:val="24"/>
                <w:szCs w:val="24"/>
              </w:rPr>
              <w:object w:dxaOrig="480" w:dyaOrig="440" w14:anchorId="0E4188D6">
                <v:shape id="_x0000_i1030" type="#_x0000_t75" style="width:22.25pt;height:21.2pt" o:ole="" fillcolor="window">
                  <v:imagedata r:id="rId13" o:title=""/>
                </v:shape>
                <o:OLEObject Type="Embed" ProgID="Equation.3" ShapeID="_x0000_i1030" DrawAspect="Content" ObjectID="_1849941523" r:id="rId15"/>
              </w:object>
            </w:r>
          </w:p>
        </w:tc>
        <w:tc>
          <w:tcPr>
            <w:tcW w:w="445" w:type="dxa"/>
            <w:vMerge w:val="restart"/>
            <w:vAlign w:val="center"/>
          </w:tcPr>
          <w:p w14:paraId="0725AE5A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6455">
              <w:rPr>
                <w:sz w:val="24"/>
                <w:szCs w:val="24"/>
              </w:rPr>
              <w:t>=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4B9E7070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26455">
              <w:rPr>
                <w:sz w:val="24"/>
                <w:szCs w:val="24"/>
                <w:lang w:val="en-US"/>
              </w:rPr>
              <w:t>Cmin</w:t>
            </w:r>
            <w:proofErr w:type="spellEnd"/>
          </w:p>
        </w:tc>
        <w:tc>
          <w:tcPr>
            <w:tcW w:w="554" w:type="dxa"/>
            <w:vMerge w:val="restart"/>
            <w:vAlign w:val="center"/>
          </w:tcPr>
          <w:p w14:paraId="184C45F1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6455">
              <w:rPr>
                <w:sz w:val="24"/>
                <w:szCs w:val="24"/>
              </w:rPr>
              <w:t>*</w:t>
            </w:r>
          </w:p>
        </w:tc>
        <w:tc>
          <w:tcPr>
            <w:tcW w:w="535" w:type="dxa"/>
            <w:vMerge w:val="restart"/>
            <w:vAlign w:val="center"/>
          </w:tcPr>
          <w:p w14:paraId="4123EC71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6455">
              <w:rPr>
                <w:position w:val="-18"/>
                <w:sz w:val="24"/>
                <w:szCs w:val="24"/>
              </w:rPr>
              <w:object w:dxaOrig="320" w:dyaOrig="420" w14:anchorId="032B2D12">
                <v:shape id="_x0000_i1031" type="#_x0000_t75" style="width:14.8pt;height:20.1pt" o:ole="" fillcolor="window">
                  <v:imagedata r:id="rId16" o:title=""/>
                </v:shape>
                <o:OLEObject Type="Embed" ProgID="Equation.3" ShapeID="_x0000_i1031" DrawAspect="Content" ObjectID="_1849941524" r:id="rId17"/>
              </w:object>
            </w:r>
          </w:p>
        </w:tc>
        <w:tc>
          <w:tcPr>
            <w:tcW w:w="765" w:type="dxa"/>
            <w:vMerge w:val="restart"/>
            <w:vAlign w:val="center"/>
          </w:tcPr>
          <w:p w14:paraId="1A32863E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6455">
              <w:rPr>
                <w:sz w:val="24"/>
                <w:szCs w:val="24"/>
              </w:rPr>
              <w:t>, где:</w:t>
            </w:r>
          </w:p>
        </w:tc>
      </w:tr>
      <w:tr w:rsidR="008773D3" w:rsidRPr="00826455" w14:paraId="0DBCE02E" w14:textId="77777777" w:rsidTr="0025231B">
        <w:tc>
          <w:tcPr>
            <w:tcW w:w="684" w:type="dxa"/>
            <w:vMerge/>
          </w:tcPr>
          <w:p w14:paraId="0EAAA9ED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dxa"/>
            <w:vMerge/>
          </w:tcPr>
          <w:p w14:paraId="444597B4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3CD9AD7B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6455">
              <w:rPr>
                <w:sz w:val="24"/>
                <w:szCs w:val="24"/>
                <w:lang w:val="en-US"/>
              </w:rPr>
              <w:t>Ci</w:t>
            </w:r>
          </w:p>
        </w:tc>
        <w:tc>
          <w:tcPr>
            <w:tcW w:w="554" w:type="dxa"/>
            <w:vMerge/>
          </w:tcPr>
          <w:p w14:paraId="05E12067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14:paraId="28A4C54B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dxa"/>
            <w:vMerge/>
          </w:tcPr>
          <w:p w14:paraId="543198B9" w14:textId="77777777" w:rsidR="008773D3" w:rsidRPr="00826455" w:rsidRDefault="008773D3" w:rsidP="002523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21F0F890" w14:textId="77777777" w:rsidR="008773D3" w:rsidRPr="00826455" w:rsidRDefault="008773D3" w:rsidP="008773D3">
      <w:pPr>
        <w:spacing w:line="240" w:lineRule="auto"/>
        <w:ind w:left="360" w:firstLine="0"/>
        <w:rPr>
          <w:sz w:val="24"/>
          <w:szCs w:val="24"/>
        </w:rPr>
      </w:pPr>
    </w:p>
    <w:p w14:paraId="347C7A77" w14:textId="77777777" w:rsidR="008773D3" w:rsidRPr="00826455" w:rsidRDefault="008773D3" w:rsidP="008773D3">
      <w:pPr>
        <w:spacing w:line="240" w:lineRule="auto"/>
        <w:ind w:left="360" w:firstLine="0"/>
        <w:rPr>
          <w:sz w:val="24"/>
          <w:szCs w:val="24"/>
        </w:rPr>
      </w:pPr>
      <w:r w:rsidRPr="00826455">
        <w:rPr>
          <w:sz w:val="24"/>
          <w:szCs w:val="24"/>
        </w:rPr>
        <w:object w:dxaOrig="480" w:dyaOrig="440" w14:anchorId="2A6CCF47">
          <v:shape id="_x0000_i1032" type="#_x0000_t75" style="width:22.25pt;height:21.2pt" o:ole="" fillcolor="window">
            <v:imagedata r:id="rId13" o:title=""/>
          </v:shape>
          <o:OLEObject Type="Embed" ProgID="Equation.3" ShapeID="_x0000_i1032" DrawAspect="Content" ObjectID="_1849941525" r:id="rId18"/>
        </w:object>
      </w:r>
      <w:r w:rsidRPr="00826455">
        <w:rPr>
          <w:sz w:val="24"/>
          <w:szCs w:val="24"/>
        </w:rPr>
        <w:t xml:space="preserve"> – баллы, присуждаемые </w:t>
      </w:r>
      <w:proofErr w:type="spellStart"/>
      <w:r w:rsidRPr="00826455">
        <w:rPr>
          <w:sz w:val="24"/>
          <w:szCs w:val="24"/>
          <w:lang w:val="en-US"/>
        </w:rPr>
        <w:t>i</w:t>
      </w:r>
      <w:proofErr w:type="spellEnd"/>
      <w:r w:rsidRPr="00826455">
        <w:rPr>
          <w:sz w:val="24"/>
          <w:szCs w:val="24"/>
        </w:rPr>
        <w:t>-ой Заявке Участника по указанному критерию;</w:t>
      </w:r>
    </w:p>
    <w:p w14:paraId="2672EC04" w14:textId="77777777" w:rsidR="008773D3" w:rsidRPr="00826455" w:rsidRDefault="008773D3" w:rsidP="008773D3">
      <w:pPr>
        <w:spacing w:line="240" w:lineRule="auto"/>
        <w:ind w:left="360" w:firstLine="0"/>
        <w:rPr>
          <w:sz w:val="24"/>
          <w:szCs w:val="24"/>
        </w:rPr>
      </w:pPr>
      <w:proofErr w:type="spellStart"/>
      <w:r w:rsidRPr="00826455">
        <w:rPr>
          <w:sz w:val="24"/>
          <w:szCs w:val="24"/>
          <w:lang w:val="en-US"/>
        </w:rPr>
        <w:t>Cmin</w:t>
      </w:r>
      <w:proofErr w:type="spellEnd"/>
      <w:r w:rsidRPr="0082645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14:paraId="21D5258E" w14:textId="77777777" w:rsidR="008773D3" w:rsidRPr="00826455" w:rsidRDefault="008773D3" w:rsidP="008773D3">
      <w:pPr>
        <w:spacing w:line="240" w:lineRule="auto"/>
        <w:ind w:left="360" w:firstLine="0"/>
        <w:rPr>
          <w:sz w:val="24"/>
          <w:szCs w:val="24"/>
        </w:rPr>
      </w:pPr>
      <w:r w:rsidRPr="00826455">
        <w:rPr>
          <w:sz w:val="24"/>
          <w:szCs w:val="24"/>
          <w:lang w:val="en-US"/>
        </w:rPr>
        <w:t>Ci</w:t>
      </w:r>
      <w:r w:rsidRPr="00826455">
        <w:rPr>
          <w:sz w:val="24"/>
          <w:szCs w:val="24"/>
        </w:rPr>
        <w:t xml:space="preserve"> – значение по критерию, предложенное i-м Участником;</w:t>
      </w:r>
    </w:p>
    <w:p w14:paraId="090E72BC" w14:textId="77777777" w:rsidR="008773D3" w:rsidRPr="00826455" w:rsidRDefault="008773D3" w:rsidP="008773D3">
      <w:pPr>
        <w:spacing w:line="240" w:lineRule="auto"/>
        <w:ind w:left="360" w:firstLine="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826455">
        <w:rPr>
          <w:position w:val="-18"/>
          <w:sz w:val="24"/>
          <w:szCs w:val="24"/>
        </w:rPr>
        <w:object w:dxaOrig="320" w:dyaOrig="420" w14:anchorId="2B589211">
          <v:shape id="_x0000_i1033" type="#_x0000_t75" style="width:14.8pt;height:20.1pt" o:ole="" fillcolor="window">
            <v:imagedata r:id="rId16" o:title=""/>
          </v:shape>
          <o:OLEObject Type="Embed" ProgID="Equation.3" ShapeID="_x0000_i1033" DrawAspect="Content" ObjectID="_1849941526" r:id="rId19"/>
        </w:object>
      </w:r>
      <w:r w:rsidRPr="00826455">
        <w:rPr>
          <w:sz w:val="24"/>
          <w:szCs w:val="24"/>
        </w:rPr>
        <w:t xml:space="preserve">– </w:t>
      </w:r>
      <w:r w:rsidRPr="0082645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14:paraId="0A5447FA" w14:textId="77777777" w:rsidR="008773D3" w:rsidRPr="00826455" w:rsidRDefault="008773D3" w:rsidP="008773D3">
      <w:pPr>
        <w:pStyle w:val="a6"/>
        <w:spacing w:line="240" w:lineRule="auto"/>
        <w:rPr>
          <w:sz w:val="24"/>
          <w:szCs w:val="24"/>
        </w:rPr>
      </w:pPr>
    </w:p>
    <w:p w14:paraId="5E5A05B4" w14:textId="77777777" w:rsidR="00CC0037" w:rsidRPr="002C5F84" w:rsidRDefault="00CC0037" w:rsidP="008773D3">
      <w:pPr>
        <w:pStyle w:val="a6"/>
        <w:spacing w:line="240" w:lineRule="auto"/>
        <w:ind w:left="360"/>
        <w:rPr>
          <w:sz w:val="24"/>
          <w:szCs w:val="24"/>
        </w:rPr>
      </w:pPr>
    </w:p>
    <w:p w14:paraId="3E99B9F6" w14:textId="77777777"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14:paraId="2A7FD79A" w14:textId="77777777"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14:paraId="057F027F" w14:textId="77777777"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14:paraId="748F638D" w14:textId="77777777"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14:paraId="3BEB18E0" w14:textId="77777777"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14:paraId="45261E92" w14:textId="77777777"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14:paraId="626F8EAB" w14:textId="77777777"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4F7085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D6FF3"/>
    <w:rsid w:val="006E7D96"/>
    <w:rsid w:val="00704F26"/>
    <w:rsid w:val="00707F92"/>
    <w:rsid w:val="00710CC0"/>
    <w:rsid w:val="00715EAF"/>
    <w:rsid w:val="007219C7"/>
    <w:rsid w:val="007309C6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773D3"/>
    <w:rsid w:val="00884D02"/>
    <w:rsid w:val="008948AD"/>
    <w:rsid w:val="008C28FF"/>
    <w:rsid w:val="008C5CC6"/>
    <w:rsid w:val="008F3DB4"/>
    <w:rsid w:val="008F6A95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755C1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EF68AFB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877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Липатникова Елена Владимировна</cp:lastModifiedBy>
  <cp:revision>50</cp:revision>
  <cp:lastPrinted>2019-03-20T12:33:00Z</cp:lastPrinted>
  <dcterms:created xsi:type="dcterms:W3CDTF">2019-03-20T12:25:00Z</dcterms:created>
  <dcterms:modified xsi:type="dcterms:W3CDTF">2026-09-03T08:52:00Z</dcterms:modified>
</cp:coreProperties>
</file>